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DF04" w14:textId="0BC650D8" w:rsidR="00D60EE0" w:rsidRPr="00312A02" w:rsidRDefault="00312A02">
      <w:pPr>
        <w:pStyle w:val="Heading3"/>
        <w:rPr>
          <w:rFonts w:asciiTheme="minorHAnsi" w:hAnsiTheme="minorHAnsi" w:cs="Arial"/>
          <w:sz w:val="28"/>
        </w:rPr>
      </w:pPr>
      <w:r w:rsidRPr="00312A02">
        <w:rPr>
          <w:rFonts w:asciiTheme="minorHAnsi" w:hAnsiTheme="minorHAnsi" w:cs="Arial"/>
          <w:sz w:val="28"/>
        </w:rPr>
        <w:t>LETTER OF INTENT</w:t>
      </w:r>
      <w:r w:rsidR="00B5692E" w:rsidRPr="00312A02">
        <w:rPr>
          <w:rFonts w:asciiTheme="minorHAnsi" w:hAnsiTheme="minorHAnsi" w:cs="Arial"/>
          <w:sz w:val="28"/>
        </w:rPr>
        <w:t xml:space="preserve"> FOR </w:t>
      </w:r>
      <w:r w:rsidR="00030482">
        <w:rPr>
          <w:rFonts w:asciiTheme="minorHAnsi" w:hAnsiTheme="minorHAnsi" w:cs="Arial"/>
          <w:sz w:val="28"/>
        </w:rPr>
        <w:t>INVESTMENT</w:t>
      </w:r>
    </w:p>
    <w:p w14:paraId="58536E6C" w14:textId="77777777" w:rsidR="00D60EE0" w:rsidRPr="00312A02" w:rsidRDefault="00D60EE0">
      <w:pPr>
        <w:jc w:val="center"/>
        <w:rPr>
          <w:rFonts w:asciiTheme="minorHAnsi" w:hAnsiTheme="minorHAnsi" w:cs="Arial"/>
          <w:b/>
          <w:sz w:val="22"/>
        </w:rPr>
      </w:pPr>
    </w:p>
    <w:p w14:paraId="13C01A80" w14:textId="6192F244" w:rsidR="00EC2E4D" w:rsidRPr="00312A02" w:rsidRDefault="002A205F">
      <w:pPr>
        <w:rPr>
          <w:rFonts w:asciiTheme="minorHAnsi" w:hAnsiTheme="minorHAnsi" w:cs="Arial"/>
          <w:sz w:val="22"/>
        </w:rPr>
      </w:pPr>
      <w:r w:rsidRPr="00312A02">
        <w:rPr>
          <w:rFonts w:asciiTheme="minorHAnsi" w:hAnsiTheme="minorHAnsi" w:cs="Arial"/>
          <w:sz w:val="22"/>
        </w:rPr>
        <w:t xml:space="preserve">On this </w:t>
      </w:r>
      <w:r w:rsidR="005E171A" w:rsidRPr="00312A02">
        <w:rPr>
          <w:rFonts w:asciiTheme="minorHAnsi" w:hAnsiTheme="minorHAnsi" w:cs="Arial"/>
          <w:sz w:val="22"/>
          <w:highlight w:val="yellow"/>
          <w:u w:val="single"/>
        </w:rPr>
        <w:t>5</w:t>
      </w:r>
      <w:r w:rsidR="005E171A" w:rsidRPr="00312A02">
        <w:rPr>
          <w:rFonts w:asciiTheme="minorHAnsi" w:hAnsiTheme="minorHAnsi" w:cs="Arial"/>
          <w:sz w:val="22"/>
          <w:highlight w:val="yellow"/>
          <w:u w:val="single"/>
          <w:vertAlign w:val="superscript"/>
        </w:rPr>
        <w:t>th</w:t>
      </w:r>
      <w:r w:rsidR="005E171A" w:rsidRPr="00312A02">
        <w:rPr>
          <w:rFonts w:asciiTheme="minorHAnsi" w:hAnsiTheme="minorHAnsi" w:cs="Arial"/>
          <w:sz w:val="22"/>
          <w:highlight w:val="yellow"/>
          <w:u w:val="single"/>
        </w:rPr>
        <w:t xml:space="preserve"> day of </w:t>
      </w:r>
      <w:r w:rsidR="00030482">
        <w:rPr>
          <w:rFonts w:asciiTheme="minorHAnsi" w:hAnsiTheme="minorHAnsi" w:cs="Arial"/>
          <w:sz w:val="22"/>
          <w:highlight w:val="yellow"/>
          <w:u w:val="single"/>
        </w:rPr>
        <w:t>March</w:t>
      </w:r>
      <w:r w:rsidR="005E171A" w:rsidRPr="00312A02">
        <w:rPr>
          <w:rFonts w:asciiTheme="minorHAnsi" w:hAnsiTheme="minorHAnsi" w:cs="Arial"/>
          <w:sz w:val="22"/>
          <w:highlight w:val="yellow"/>
          <w:u w:val="single"/>
        </w:rPr>
        <w:t>, 20</w:t>
      </w:r>
      <w:r w:rsidR="00030482" w:rsidRPr="00AF7904">
        <w:rPr>
          <w:rFonts w:asciiTheme="minorHAnsi" w:hAnsiTheme="minorHAnsi" w:cs="Arial"/>
          <w:sz w:val="22"/>
          <w:highlight w:val="yellow"/>
          <w:u w:val="single"/>
        </w:rPr>
        <w:t>23</w:t>
      </w:r>
      <w:r w:rsidR="005D702D" w:rsidRPr="00312A02">
        <w:rPr>
          <w:rFonts w:asciiTheme="minorHAnsi" w:hAnsiTheme="minorHAnsi" w:cs="Arial"/>
          <w:sz w:val="22"/>
        </w:rPr>
        <w:t xml:space="preserve">, this </w:t>
      </w:r>
      <w:r w:rsidR="00312A02" w:rsidRPr="00312A02">
        <w:rPr>
          <w:rFonts w:asciiTheme="minorHAnsi" w:hAnsiTheme="minorHAnsi" w:cs="Arial"/>
          <w:sz w:val="22"/>
        </w:rPr>
        <w:t>Letter of Intent</w:t>
      </w:r>
      <w:r w:rsidR="005D702D" w:rsidRPr="00312A02">
        <w:rPr>
          <w:rFonts w:asciiTheme="minorHAnsi" w:hAnsiTheme="minorHAnsi" w:cs="Arial"/>
          <w:sz w:val="22"/>
        </w:rPr>
        <w:t xml:space="preserve"> (“</w:t>
      </w:r>
      <w:r w:rsidR="00312A02" w:rsidRPr="00312A02">
        <w:rPr>
          <w:rFonts w:asciiTheme="minorHAnsi" w:hAnsiTheme="minorHAnsi" w:cs="Arial"/>
          <w:sz w:val="22"/>
        </w:rPr>
        <w:t>LOI</w:t>
      </w:r>
      <w:r w:rsidR="005D702D" w:rsidRPr="00312A02">
        <w:rPr>
          <w:rFonts w:asciiTheme="minorHAnsi" w:hAnsiTheme="minorHAnsi" w:cs="Arial"/>
          <w:sz w:val="22"/>
        </w:rPr>
        <w:t>”) sets forth the intentions of</w:t>
      </w:r>
      <w:r w:rsidR="00F07C10" w:rsidRPr="00312A02">
        <w:rPr>
          <w:rFonts w:asciiTheme="minorHAnsi" w:hAnsiTheme="minorHAnsi" w:cs="Arial"/>
          <w:sz w:val="22"/>
        </w:rPr>
        <w:t xml:space="preserve"> </w:t>
      </w:r>
      <w:r w:rsidR="00030482">
        <w:rPr>
          <w:rFonts w:asciiTheme="minorHAnsi" w:hAnsiTheme="minorHAnsi" w:cs="Arial"/>
          <w:sz w:val="22"/>
          <w:highlight w:val="yellow"/>
          <w:u w:val="single"/>
        </w:rPr>
        <w:t>Investor Name</w:t>
      </w:r>
      <w:r w:rsidR="001361FF" w:rsidRPr="00987CCD">
        <w:rPr>
          <w:rFonts w:asciiTheme="minorHAnsi" w:hAnsiTheme="minorHAnsi" w:cs="Arial"/>
          <w:sz w:val="22"/>
          <w:highlight w:val="yellow"/>
          <w:u w:val="single"/>
        </w:rPr>
        <w:t xml:space="preserve"> (“</w:t>
      </w:r>
      <w:r w:rsidR="00030482">
        <w:rPr>
          <w:rFonts w:asciiTheme="minorHAnsi" w:hAnsiTheme="minorHAnsi" w:cs="Arial"/>
          <w:sz w:val="22"/>
          <w:highlight w:val="yellow"/>
          <w:u w:val="single"/>
        </w:rPr>
        <w:t>Investor</w:t>
      </w:r>
      <w:r w:rsidR="001361FF" w:rsidRPr="00987CCD">
        <w:rPr>
          <w:rFonts w:asciiTheme="minorHAnsi" w:hAnsiTheme="minorHAnsi" w:cs="Arial"/>
          <w:sz w:val="22"/>
          <w:highlight w:val="yellow"/>
          <w:u w:val="single"/>
        </w:rPr>
        <w:t>”)</w:t>
      </w:r>
      <w:r w:rsidRPr="00312A02">
        <w:rPr>
          <w:rFonts w:asciiTheme="minorHAnsi" w:hAnsiTheme="minorHAnsi" w:cs="Arial"/>
          <w:sz w:val="22"/>
        </w:rPr>
        <w:t xml:space="preserve"> and </w:t>
      </w:r>
      <w:r w:rsidR="00312A02" w:rsidRPr="00312A02">
        <w:rPr>
          <w:rFonts w:asciiTheme="minorHAnsi" w:hAnsiTheme="minorHAnsi" w:cs="Arial"/>
          <w:sz w:val="22"/>
          <w:highlight w:val="yellow"/>
          <w:u w:val="single"/>
        </w:rPr>
        <w:t xml:space="preserve">Company </w:t>
      </w:r>
      <w:r w:rsidR="00030482">
        <w:rPr>
          <w:rFonts w:asciiTheme="minorHAnsi" w:hAnsiTheme="minorHAnsi" w:cs="Arial"/>
          <w:sz w:val="22"/>
          <w:highlight w:val="yellow"/>
          <w:u w:val="single"/>
        </w:rPr>
        <w:t>Name</w:t>
      </w:r>
      <w:r w:rsidRPr="00312A02">
        <w:rPr>
          <w:rFonts w:asciiTheme="minorHAnsi" w:hAnsiTheme="minorHAnsi" w:cs="Arial"/>
          <w:sz w:val="22"/>
          <w:highlight w:val="yellow"/>
        </w:rPr>
        <w:t xml:space="preserve"> (“</w:t>
      </w:r>
      <w:r w:rsidR="00030482">
        <w:rPr>
          <w:rFonts w:asciiTheme="minorHAnsi" w:hAnsiTheme="minorHAnsi" w:cs="Arial"/>
          <w:sz w:val="22"/>
          <w:highlight w:val="yellow"/>
        </w:rPr>
        <w:t>Company</w:t>
      </w:r>
      <w:r w:rsidRPr="00312A02">
        <w:rPr>
          <w:rFonts w:asciiTheme="minorHAnsi" w:hAnsiTheme="minorHAnsi" w:cs="Arial"/>
          <w:sz w:val="22"/>
          <w:highlight w:val="yellow"/>
        </w:rPr>
        <w:t>”</w:t>
      </w:r>
      <w:r w:rsidR="00D60EE0" w:rsidRPr="00312A02">
        <w:rPr>
          <w:rFonts w:asciiTheme="minorHAnsi" w:hAnsiTheme="minorHAnsi" w:cs="Arial"/>
          <w:sz w:val="22"/>
          <w:highlight w:val="yellow"/>
        </w:rPr>
        <w:t>)</w:t>
      </w:r>
      <w:r w:rsidR="00D60EE0" w:rsidRPr="00312A02">
        <w:rPr>
          <w:rFonts w:asciiTheme="minorHAnsi" w:hAnsiTheme="minorHAnsi" w:cs="Arial"/>
          <w:sz w:val="22"/>
        </w:rPr>
        <w:t xml:space="preserve"> </w:t>
      </w:r>
      <w:r w:rsidR="00E34D74" w:rsidRPr="00312A02">
        <w:rPr>
          <w:rFonts w:asciiTheme="minorHAnsi" w:hAnsiTheme="minorHAnsi" w:cs="Arial"/>
          <w:sz w:val="22"/>
        </w:rPr>
        <w:t xml:space="preserve">pertaining to </w:t>
      </w:r>
      <w:r w:rsidR="00030482">
        <w:rPr>
          <w:rFonts w:asciiTheme="minorHAnsi" w:hAnsiTheme="minorHAnsi" w:cs="Arial"/>
          <w:sz w:val="22"/>
        </w:rPr>
        <w:t>investor’s qualified interest in making a financial investment in the Company</w:t>
      </w:r>
      <w:r w:rsidR="00EC2E4D" w:rsidRPr="00312A02">
        <w:rPr>
          <w:rFonts w:asciiTheme="minorHAnsi" w:hAnsiTheme="minorHAnsi" w:cs="Arial"/>
          <w:sz w:val="22"/>
        </w:rPr>
        <w:t>.</w:t>
      </w:r>
    </w:p>
    <w:p w14:paraId="4BC55E3E" w14:textId="77777777" w:rsidR="00EC2E4D" w:rsidRPr="00312A02" w:rsidRDefault="00EC2E4D">
      <w:pPr>
        <w:rPr>
          <w:rFonts w:asciiTheme="minorHAnsi" w:hAnsiTheme="minorHAnsi" w:cs="Arial"/>
          <w:sz w:val="22"/>
        </w:rPr>
      </w:pPr>
    </w:p>
    <w:p w14:paraId="6DBD3DC6" w14:textId="05CA9030" w:rsidR="00D60EE0" w:rsidRDefault="00B5692E">
      <w:pPr>
        <w:rPr>
          <w:rFonts w:asciiTheme="minorHAnsi" w:hAnsiTheme="minorHAnsi" w:cs="Arial"/>
          <w:sz w:val="22"/>
        </w:rPr>
      </w:pPr>
      <w:r w:rsidRPr="00030482">
        <w:rPr>
          <w:rFonts w:asciiTheme="minorHAnsi" w:hAnsiTheme="minorHAnsi" w:cs="Arial"/>
          <w:b/>
          <w:sz w:val="22"/>
        </w:rPr>
        <w:t>BACKGROUND.</w:t>
      </w:r>
      <w:r w:rsidR="00EC2E4D" w:rsidRPr="00030482">
        <w:rPr>
          <w:rFonts w:asciiTheme="minorHAnsi" w:hAnsiTheme="minorHAnsi" w:cs="Arial"/>
          <w:sz w:val="22"/>
        </w:rPr>
        <w:t xml:space="preserve">  </w:t>
      </w:r>
      <w:r w:rsidR="0030250F" w:rsidRPr="00030482">
        <w:rPr>
          <w:rFonts w:asciiTheme="minorHAnsi" w:hAnsiTheme="minorHAnsi" w:cs="Arial"/>
          <w:sz w:val="22"/>
        </w:rPr>
        <w:br/>
      </w:r>
      <w:r w:rsidR="00030482" w:rsidRPr="00030482">
        <w:rPr>
          <w:rFonts w:asciiTheme="minorHAnsi" w:hAnsiTheme="minorHAnsi" w:cs="Arial"/>
          <w:sz w:val="22"/>
        </w:rPr>
        <w:t xml:space="preserve">Company is </w:t>
      </w:r>
      <w:r w:rsidR="00030482">
        <w:rPr>
          <w:rFonts w:asciiTheme="minorHAnsi" w:hAnsiTheme="minorHAnsi" w:cs="Arial"/>
          <w:sz w:val="22"/>
        </w:rPr>
        <w:t xml:space="preserve">actively raising </w:t>
      </w:r>
      <w:r w:rsidR="00030482" w:rsidRPr="00030482">
        <w:rPr>
          <w:rFonts w:asciiTheme="minorHAnsi" w:hAnsiTheme="minorHAnsi" w:cs="Arial"/>
          <w:sz w:val="22"/>
        </w:rPr>
        <w:t xml:space="preserve">a round of funding </w:t>
      </w:r>
      <w:r w:rsidR="00030482">
        <w:rPr>
          <w:rFonts w:asciiTheme="minorHAnsi" w:hAnsiTheme="minorHAnsi" w:cs="Arial"/>
          <w:sz w:val="22"/>
        </w:rPr>
        <w:t xml:space="preserve">in order to pursue the </w:t>
      </w:r>
      <w:commentRangeStart w:id="0"/>
      <w:r w:rsidR="00030482">
        <w:rPr>
          <w:rFonts w:asciiTheme="minorHAnsi" w:hAnsiTheme="minorHAnsi" w:cs="Arial"/>
          <w:sz w:val="22"/>
        </w:rPr>
        <w:t xml:space="preserve">accomplishments </w:t>
      </w:r>
      <w:commentRangeEnd w:id="0"/>
      <w:r w:rsidR="00030482">
        <w:rPr>
          <w:rStyle w:val="CommentReference"/>
        </w:rPr>
        <w:commentReference w:id="0"/>
      </w:r>
      <w:r w:rsidR="00030482">
        <w:rPr>
          <w:rFonts w:asciiTheme="minorHAnsi" w:hAnsiTheme="minorHAnsi" w:cs="Arial"/>
          <w:sz w:val="22"/>
        </w:rPr>
        <w:t xml:space="preserve">listed below over the </w:t>
      </w:r>
      <w:commentRangeStart w:id="1"/>
      <w:r w:rsidR="00374430">
        <w:rPr>
          <w:rFonts w:asciiTheme="minorHAnsi" w:hAnsiTheme="minorHAnsi" w:cs="Arial"/>
          <w:sz w:val="22"/>
        </w:rPr>
        <w:t>forecasted period before the next expected round of investment</w:t>
      </w:r>
      <w:commentRangeEnd w:id="1"/>
      <w:r w:rsidR="00374430">
        <w:rPr>
          <w:rStyle w:val="CommentReference"/>
        </w:rPr>
        <w:commentReference w:id="1"/>
      </w:r>
      <w:r w:rsidR="00030482">
        <w:rPr>
          <w:rFonts w:asciiTheme="minorHAnsi" w:hAnsiTheme="minorHAnsi" w:cs="Arial"/>
          <w:sz w:val="22"/>
        </w:rPr>
        <w:t>.</w:t>
      </w:r>
    </w:p>
    <w:p w14:paraId="666B3245" w14:textId="761F2EB0" w:rsidR="00030482" w:rsidRPr="00030482" w:rsidRDefault="00030482" w:rsidP="00030482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highlight w:val="yellow"/>
        </w:rPr>
      </w:pPr>
      <w:r w:rsidRPr="00030482">
        <w:rPr>
          <w:rFonts w:asciiTheme="minorHAnsi" w:hAnsiTheme="minorHAnsi" w:cs="Arial"/>
          <w:sz w:val="22"/>
          <w:highlight w:val="yellow"/>
        </w:rPr>
        <w:t>Expected accomplishment/outcome #1</w:t>
      </w:r>
    </w:p>
    <w:p w14:paraId="254F0E93" w14:textId="42B8D43B" w:rsidR="00030482" w:rsidRPr="00030482" w:rsidRDefault="00030482" w:rsidP="00030482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highlight w:val="yellow"/>
        </w:rPr>
      </w:pPr>
      <w:r w:rsidRPr="00030482">
        <w:rPr>
          <w:rFonts w:asciiTheme="minorHAnsi" w:hAnsiTheme="minorHAnsi" w:cs="Arial"/>
          <w:sz w:val="22"/>
          <w:highlight w:val="yellow"/>
        </w:rPr>
        <w:t>Expected accomplishment/outcome #2</w:t>
      </w:r>
    </w:p>
    <w:p w14:paraId="47B2AF21" w14:textId="38790FCD" w:rsidR="00030482" w:rsidRPr="00030482" w:rsidRDefault="00030482" w:rsidP="00030482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highlight w:val="yellow"/>
        </w:rPr>
      </w:pPr>
      <w:r w:rsidRPr="00030482">
        <w:rPr>
          <w:rFonts w:asciiTheme="minorHAnsi" w:hAnsiTheme="minorHAnsi" w:cs="Arial"/>
          <w:sz w:val="22"/>
          <w:highlight w:val="yellow"/>
        </w:rPr>
        <w:t>Expected accomplishment/outcome #3</w:t>
      </w:r>
    </w:p>
    <w:p w14:paraId="245BBF48" w14:textId="77777777" w:rsidR="00030482" w:rsidRDefault="00030482" w:rsidP="00030482">
      <w:pPr>
        <w:rPr>
          <w:rFonts w:asciiTheme="minorHAnsi" w:hAnsiTheme="minorHAnsi" w:cs="Arial"/>
          <w:sz w:val="22"/>
        </w:rPr>
      </w:pPr>
    </w:p>
    <w:p w14:paraId="17600F94" w14:textId="35D3DB87" w:rsidR="00030482" w:rsidRPr="00030482" w:rsidRDefault="00030482" w:rsidP="00030482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Company has </w:t>
      </w:r>
      <w:r w:rsidR="00D84A12">
        <w:rPr>
          <w:rFonts w:asciiTheme="minorHAnsi" w:hAnsiTheme="minorHAnsi" w:cs="Arial"/>
          <w:sz w:val="22"/>
        </w:rPr>
        <w:t xml:space="preserve">met with Investor and </w:t>
      </w:r>
      <w:r>
        <w:rPr>
          <w:rFonts w:asciiTheme="minorHAnsi" w:hAnsiTheme="minorHAnsi" w:cs="Arial"/>
          <w:sz w:val="22"/>
        </w:rPr>
        <w:t>provided various information to allow for an investment evaluation, including the Company’s vision, business plan, financial forecast</w:t>
      </w:r>
      <w:r w:rsidR="00E80804">
        <w:rPr>
          <w:rFonts w:asciiTheme="minorHAnsi" w:hAnsiTheme="minorHAnsi" w:cs="Arial"/>
          <w:sz w:val="22"/>
        </w:rPr>
        <w:t>, and other traditional due diligence information customary for this stage of investment</w:t>
      </w:r>
      <w:r>
        <w:rPr>
          <w:rFonts w:asciiTheme="minorHAnsi" w:hAnsiTheme="minorHAnsi" w:cs="Arial"/>
          <w:sz w:val="22"/>
        </w:rPr>
        <w:t>.</w:t>
      </w:r>
    </w:p>
    <w:p w14:paraId="0FF7B930" w14:textId="77777777" w:rsidR="00E80502" w:rsidRPr="00312A02" w:rsidRDefault="00E80502">
      <w:pPr>
        <w:rPr>
          <w:rFonts w:asciiTheme="minorHAnsi" w:hAnsiTheme="minorHAnsi" w:cs="Arial"/>
          <w:sz w:val="22"/>
        </w:rPr>
      </w:pPr>
    </w:p>
    <w:p w14:paraId="2D881B6A" w14:textId="0CA88814" w:rsidR="00C0567E" w:rsidRPr="00312A02" w:rsidRDefault="00D60EE0" w:rsidP="00B5692E">
      <w:pPr>
        <w:jc w:val="both"/>
        <w:rPr>
          <w:rFonts w:asciiTheme="minorHAnsi" w:hAnsiTheme="minorHAnsi" w:cs="Arial"/>
          <w:b/>
          <w:sz w:val="22"/>
        </w:rPr>
      </w:pPr>
      <w:r w:rsidRPr="00312A02">
        <w:rPr>
          <w:rFonts w:asciiTheme="minorHAnsi" w:hAnsiTheme="minorHAnsi" w:cs="Arial"/>
          <w:b/>
          <w:sz w:val="22"/>
        </w:rPr>
        <w:t>STATEMENT</w:t>
      </w:r>
      <w:r w:rsidR="00C0567E" w:rsidRPr="00312A02">
        <w:rPr>
          <w:rFonts w:asciiTheme="minorHAnsi" w:hAnsiTheme="minorHAnsi" w:cs="Arial"/>
          <w:b/>
          <w:sz w:val="22"/>
        </w:rPr>
        <w:t>S</w:t>
      </w:r>
      <w:r w:rsidRPr="00312A02">
        <w:rPr>
          <w:rFonts w:asciiTheme="minorHAnsi" w:hAnsiTheme="minorHAnsi" w:cs="Arial"/>
          <w:b/>
          <w:sz w:val="22"/>
        </w:rPr>
        <w:t xml:space="preserve"> OF </w:t>
      </w:r>
      <w:r w:rsidR="00030482">
        <w:rPr>
          <w:rFonts w:asciiTheme="minorHAnsi" w:hAnsiTheme="minorHAnsi" w:cs="Arial"/>
          <w:b/>
          <w:sz w:val="22"/>
        </w:rPr>
        <w:t xml:space="preserve">INVESTOR </w:t>
      </w:r>
      <w:r w:rsidRPr="00312A02">
        <w:rPr>
          <w:rFonts w:asciiTheme="minorHAnsi" w:hAnsiTheme="minorHAnsi" w:cs="Arial"/>
          <w:b/>
          <w:sz w:val="22"/>
        </w:rPr>
        <w:t xml:space="preserve">INTENT.   </w:t>
      </w:r>
    </w:p>
    <w:p w14:paraId="5CBFFB48" w14:textId="3E709058" w:rsidR="00452873" w:rsidRPr="00AF7904" w:rsidRDefault="00D84A12" w:rsidP="00C0567E">
      <w:pPr>
        <w:numPr>
          <w:ilvl w:val="0"/>
          <w:numId w:val="45"/>
        </w:numPr>
        <w:jc w:val="both"/>
        <w:rPr>
          <w:rFonts w:asciiTheme="minorHAnsi" w:hAnsiTheme="minorHAnsi" w:cs="Arial"/>
          <w:b/>
          <w:sz w:val="22"/>
        </w:rPr>
      </w:pPr>
      <w:r w:rsidRPr="00AF7904">
        <w:rPr>
          <w:rFonts w:asciiTheme="minorHAnsi" w:hAnsiTheme="minorHAnsi" w:cs="Arial"/>
          <w:sz w:val="22"/>
        </w:rPr>
        <w:t xml:space="preserve">Investor has spent enough time evaluating the investment opportunity to have a favorable disposition towards an investment in the amount of </w:t>
      </w:r>
      <w:r w:rsidRPr="00AF7904">
        <w:rPr>
          <w:rFonts w:asciiTheme="minorHAnsi" w:hAnsiTheme="minorHAnsi" w:cs="Arial"/>
          <w:sz w:val="22"/>
          <w:highlight w:val="yellow"/>
        </w:rPr>
        <w:t>$_______</w:t>
      </w:r>
      <w:r w:rsidR="00B63E6A" w:rsidRPr="00AF7904">
        <w:rPr>
          <w:rFonts w:asciiTheme="minorHAnsi" w:hAnsiTheme="minorHAnsi" w:cs="Arial"/>
          <w:sz w:val="22"/>
        </w:rPr>
        <w:t>.</w:t>
      </w:r>
    </w:p>
    <w:p w14:paraId="7F5E5F46" w14:textId="439DEF4E" w:rsidR="00D84A12" w:rsidRPr="00E80804" w:rsidRDefault="00D84A12" w:rsidP="00C0567E">
      <w:pPr>
        <w:numPr>
          <w:ilvl w:val="0"/>
          <w:numId w:val="45"/>
        </w:numPr>
        <w:jc w:val="both"/>
        <w:rPr>
          <w:rFonts w:asciiTheme="minorHAnsi" w:hAnsiTheme="minorHAnsi" w:cs="Arial"/>
          <w:b/>
          <w:sz w:val="22"/>
        </w:rPr>
      </w:pPr>
      <w:r w:rsidRPr="00AF7904">
        <w:rPr>
          <w:rFonts w:asciiTheme="minorHAnsi" w:hAnsiTheme="minorHAnsi" w:cs="Arial"/>
          <w:sz w:val="22"/>
        </w:rPr>
        <w:t xml:space="preserve">Investor </w:t>
      </w:r>
      <w:r w:rsidR="00AF7904">
        <w:rPr>
          <w:rFonts w:asciiTheme="minorHAnsi" w:hAnsiTheme="minorHAnsi" w:cs="Arial"/>
          <w:sz w:val="22"/>
        </w:rPr>
        <w:t xml:space="preserve">understands, and </w:t>
      </w:r>
      <w:r w:rsidRPr="00AF7904">
        <w:rPr>
          <w:rFonts w:asciiTheme="minorHAnsi" w:hAnsiTheme="minorHAnsi" w:cs="Arial"/>
          <w:sz w:val="22"/>
        </w:rPr>
        <w:t>is comfortable with</w:t>
      </w:r>
      <w:r w:rsidR="00AF7904">
        <w:rPr>
          <w:rFonts w:asciiTheme="minorHAnsi" w:hAnsiTheme="minorHAnsi" w:cs="Arial"/>
          <w:sz w:val="22"/>
        </w:rPr>
        <w:t>,</w:t>
      </w:r>
      <w:r w:rsidRPr="00AF7904">
        <w:rPr>
          <w:rFonts w:asciiTheme="minorHAnsi" w:hAnsiTheme="minorHAnsi" w:cs="Arial"/>
          <w:sz w:val="22"/>
        </w:rPr>
        <w:t xml:space="preserve"> the </w:t>
      </w:r>
      <w:r w:rsidR="00E80804">
        <w:rPr>
          <w:rFonts w:asciiTheme="minorHAnsi" w:hAnsiTheme="minorHAnsi" w:cs="Arial"/>
          <w:sz w:val="22"/>
        </w:rPr>
        <w:t xml:space="preserve">Company’s proposed </w:t>
      </w:r>
      <w:r w:rsidRPr="00AF7904">
        <w:rPr>
          <w:rFonts w:asciiTheme="minorHAnsi" w:hAnsiTheme="minorHAnsi" w:cs="Arial"/>
          <w:sz w:val="22"/>
        </w:rPr>
        <w:t xml:space="preserve">fundraising terms </w:t>
      </w:r>
      <w:r w:rsidR="00E80804">
        <w:rPr>
          <w:rFonts w:asciiTheme="minorHAnsi" w:hAnsiTheme="minorHAnsi" w:cs="Arial"/>
          <w:sz w:val="22"/>
        </w:rPr>
        <w:t>listed below:</w:t>
      </w:r>
    </w:p>
    <w:p w14:paraId="161F6476" w14:textId="5043CC5B" w:rsidR="00E80804" w:rsidRPr="00E80804" w:rsidRDefault="00E80804" w:rsidP="00E80804">
      <w:pPr>
        <w:numPr>
          <w:ilvl w:val="1"/>
          <w:numId w:val="45"/>
        </w:numPr>
        <w:jc w:val="bot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sz w:val="22"/>
        </w:rPr>
        <w:t>Target total fundraise amount:</w:t>
      </w:r>
      <w:r w:rsidR="00B33405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 $</w:t>
      </w:r>
      <w:r w:rsidRPr="00E80804">
        <w:rPr>
          <w:rFonts w:asciiTheme="minorHAnsi" w:hAnsiTheme="minorHAnsi" w:cs="Arial"/>
          <w:sz w:val="22"/>
          <w:highlight w:val="yellow"/>
        </w:rPr>
        <w:t>______</w:t>
      </w:r>
    </w:p>
    <w:p w14:paraId="4B29B504" w14:textId="5403A0C4" w:rsidR="00E80804" w:rsidRPr="00E80804" w:rsidRDefault="00E80804" w:rsidP="00E80804">
      <w:pPr>
        <w:numPr>
          <w:ilvl w:val="1"/>
          <w:numId w:val="45"/>
        </w:numPr>
        <w:jc w:val="bot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sz w:val="22"/>
        </w:rPr>
        <w:t>Instrument:</w:t>
      </w:r>
      <w:r w:rsidR="00B33405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  <w:highlight w:val="yellow"/>
        </w:rPr>
        <w:t>C</w:t>
      </w:r>
      <w:r w:rsidRPr="00E80804">
        <w:rPr>
          <w:rFonts w:asciiTheme="minorHAnsi" w:hAnsiTheme="minorHAnsi" w:cs="Arial"/>
          <w:sz w:val="22"/>
          <w:highlight w:val="yellow"/>
        </w:rPr>
        <w:t>onvertible note</w:t>
      </w:r>
    </w:p>
    <w:p w14:paraId="130899F6" w14:textId="2A3B53A6" w:rsidR="00E80804" w:rsidRPr="00E80804" w:rsidRDefault="00E80804" w:rsidP="00E80804">
      <w:pPr>
        <w:numPr>
          <w:ilvl w:val="1"/>
          <w:numId w:val="45"/>
        </w:numPr>
        <w:jc w:val="bot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sz w:val="22"/>
        </w:rPr>
        <w:t xml:space="preserve">Valuation cap: </w:t>
      </w:r>
      <w:r w:rsidR="00B33405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$</w:t>
      </w:r>
      <w:r w:rsidRPr="00E80804">
        <w:rPr>
          <w:rFonts w:asciiTheme="minorHAnsi" w:hAnsiTheme="minorHAnsi" w:cs="Arial"/>
          <w:sz w:val="22"/>
          <w:highlight w:val="yellow"/>
        </w:rPr>
        <w:t>_____</w:t>
      </w:r>
    </w:p>
    <w:p w14:paraId="3958C45C" w14:textId="4104D5FB" w:rsidR="00E80804" w:rsidRPr="00AF7904" w:rsidRDefault="00E80804" w:rsidP="00E80804">
      <w:pPr>
        <w:numPr>
          <w:ilvl w:val="1"/>
          <w:numId w:val="45"/>
        </w:numPr>
        <w:jc w:val="bot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sz w:val="22"/>
        </w:rPr>
        <w:t>Discount:</w:t>
      </w:r>
      <w:r w:rsidR="00B33405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 </w:t>
      </w:r>
      <w:r w:rsidRPr="00E80804">
        <w:rPr>
          <w:rFonts w:asciiTheme="minorHAnsi" w:hAnsiTheme="minorHAnsi" w:cs="Arial"/>
          <w:sz w:val="22"/>
          <w:highlight w:val="yellow"/>
        </w:rPr>
        <w:t>____</w:t>
      </w:r>
      <w:r>
        <w:rPr>
          <w:rFonts w:asciiTheme="minorHAnsi" w:hAnsiTheme="minorHAnsi" w:cs="Arial"/>
          <w:sz w:val="22"/>
        </w:rPr>
        <w:t>%</w:t>
      </w:r>
    </w:p>
    <w:p w14:paraId="5A2E8DFD" w14:textId="39FC29FE" w:rsidR="00D84A12" w:rsidRPr="00AF7904" w:rsidRDefault="00D84A12" w:rsidP="00C0567E">
      <w:pPr>
        <w:numPr>
          <w:ilvl w:val="0"/>
          <w:numId w:val="45"/>
        </w:numPr>
        <w:jc w:val="both"/>
        <w:rPr>
          <w:rFonts w:asciiTheme="minorHAnsi" w:hAnsiTheme="minorHAnsi" w:cs="Arial"/>
          <w:b/>
          <w:sz w:val="22"/>
        </w:rPr>
      </w:pPr>
      <w:r w:rsidRPr="00AF7904">
        <w:rPr>
          <w:rFonts w:asciiTheme="minorHAnsi" w:hAnsiTheme="minorHAnsi" w:cs="Arial"/>
          <w:sz w:val="22"/>
        </w:rPr>
        <w:t>Investor is an accredited investor, as defined by the SEC</w:t>
      </w:r>
    </w:p>
    <w:p w14:paraId="19E3DA34" w14:textId="5CCCA30D" w:rsidR="00D84A12" w:rsidRPr="00D84A12" w:rsidRDefault="00D84A12" w:rsidP="00C0567E">
      <w:pPr>
        <w:numPr>
          <w:ilvl w:val="0"/>
          <w:numId w:val="45"/>
        </w:numPr>
        <w:jc w:val="both"/>
        <w:rPr>
          <w:rFonts w:asciiTheme="minorHAnsi" w:hAnsiTheme="minorHAnsi" w:cs="Arial"/>
          <w:b/>
          <w:sz w:val="22"/>
          <w:highlight w:val="yellow"/>
        </w:rPr>
      </w:pPr>
      <w:r>
        <w:rPr>
          <w:rFonts w:asciiTheme="minorHAnsi" w:hAnsiTheme="minorHAnsi" w:cs="Arial"/>
          <w:sz w:val="22"/>
          <w:highlight w:val="yellow"/>
        </w:rPr>
        <w:t xml:space="preserve">Investor requires that the following be </w:t>
      </w:r>
      <w:commentRangeStart w:id="2"/>
      <w:r>
        <w:rPr>
          <w:rFonts w:asciiTheme="minorHAnsi" w:hAnsiTheme="minorHAnsi" w:cs="Arial"/>
          <w:sz w:val="22"/>
          <w:highlight w:val="yellow"/>
        </w:rPr>
        <w:t>completed</w:t>
      </w:r>
      <w:commentRangeEnd w:id="2"/>
      <w:r>
        <w:rPr>
          <w:rStyle w:val="CommentReference"/>
        </w:rPr>
        <w:commentReference w:id="2"/>
      </w:r>
      <w:r>
        <w:rPr>
          <w:rFonts w:asciiTheme="minorHAnsi" w:hAnsiTheme="minorHAnsi" w:cs="Arial"/>
          <w:sz w:val="22"/>
          <w:highlight w:val="yellow"/>
        </w:rPr>
        <w:t>, prior to finalizing their investment:</w:t>
      </w:r>
    </w:p>
    <w:p w14:paraId="3576F68C" w14:textId="7C4AA6C3" w:rsidR="00D84A12" w:rsidRPr="00D84A12" w:rsidRDefault="00D84A12" w:rsidP="00D84A12">
      <w:pPr>
        <w:numPr>
          <w:ilvl w:val="1"/>
          <w:numId w:val="45"/>
        </w:numPr>
        <w:jc w:val="both"/>
        <w:rPr>
          <w:rFonts w:asciiTheme="minorHAnsi" w:hAnsiTheme="minorHAnsi" w:cs="Arial"/>
          <w:b/>
          <w:sz w:val="22"/>
          <w:highlight w:val="yellow"/>
        </w:rPr>
      </w:pPr>
      <w:r>
        <w:rPr>
          <w:rFonts w:asciiTheme="minorHAnsi" w:hAnsiTheme="minorHAnsi" w:cs="Arial"/>
          <w:sz w:val="22"/>
          <w:highlight w:val="yellow"/>
        </w:rPr>
        <w:t>Requirement #1</w:t>
      </w:r>
    </w:p>
    <w:p w14:paraId="56EC8DA3" w14:textId="09011A4B" w:rsidR="00D84A12" w:rsidRPr="00AF7904" w:rsidRDefault="00D84A12" w:rsidP="00D84A12">
      <w:pPr>
        <w:numPr>
          <w:ilvl w:val="1"/>
          <w:numId w:val="45"/>
        </w:numPr>
        <w:jc w:val="both"/>
        <w:rPr>
          <w:rFonts w:asciiTheme="minorHAnsi" w:hAnsiTheme="minorHAnsi" w:cs="Arial"/>
          <w:b/>
          <w:sz w:val="22"/>
          <w:highlight w:val="yellow"/>
        </w:rPr>
      </w:pPr>
      <w:r>
        <w:rPr>
          <w:rFonts w:asciiTheme="minorHAnsi" w:hAnsiTheme="minorHAnsi" w:cs="Arial"/>
          <w:sz w:val="22"/>
          <w:highlight w:val="yellow"/>
        </w:rPr>
        <w:t>Requirement #2</w:t>
      </w:r>
    </w:p>
    <w:p w14:paraId="266D04C5" w14:textId="77777777" w:rsidR="00D60EE0" w:rsidRPr="00312A02" w:rsidRDefault="00D60EE0">
      <w:pPr>
        <w:rPr>
          <w:rFonts w:asciiTheme="minorHAnsi" w:hAnsiTheme="minorHAnsi" w:cs="Arial"/>
          <w:b/>
          <w:sz w:val="22"/>
        </w:rPr>
      </w:pPr>
    </w:p>
    <w:p w14:paraId="261C748C" w14:textId="77777777" w:rsidR="00E80502" w:rsidRPr="00312A02" w:rsidRDefault="00E80502" w:rsidP="00B5692E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sz w:val="22"/>
        </w:rPr>
        <w:t>GOOD FAITH</w:t>
      </w:r>
      <w:r w:rsidRPr="00312A02">
        <w:rPr>
          <w:rFonts w:asciiTheme="minorHAnsi" w:hAnsiTheme="minorHAnsi" w:cs="Arial"/>
          <w:b/>
          <w:sz w:val="22"/>
        </w:rPr>
        <w:t xml:space="preserve">.   </w:t>
      </w:r>
    </w:p>
    <w:p w14:paraId="2CAFE571" w14:textId="100EA391" w:rsidR="00B5692E" w:rsidRDefault="00B5692E" w:rsidP="00B5692E">
      <w:pPr>
        <w:jc w:val="both"/>
        <w:rPr>
          <w:rFonts w:asciiTheme="minorHAnsi" w:hAnsiTheme="minorHAnsi" w:cs="Arial"/>
          <w:sz w:val="22"/>
        </w:rPr>
      </w:pPr>
      <w:r w:rsidRPr="00312A02">
        <w:rPr>
          <w:rFonts w:asciiTheme="minorHAnsi" w:hAnsiTheme="minorHAnsi" w:cs="Arial"/>
          <w:sz w:val="22"/>
        </w:rPr>
        <w:t xml:space="preserve">This </w:t>
      </w:r>
      <w:r w:rsidR="00312A02" w:rsidRPr="00312A02">
        <w:rPr>
          <w:rFonts w:asciiTheme="minorHAnsi" w:hAnsiTheme="minorHAnsi" w:cs="Arial"/>
          <w:sz w:val="22"/>
        </w:rPr>
        <w:t>LOI</w:t>
      </w:r>
      <w:r w:rsidRPr="00312A02">
        <w:rPr>
          <w:rFonts w:asciiTheme="minorHAnsi" w:hAnsiTheme="minorHAnsi" w:cs="Arial"/>
          <w:sz w:val="22"/>
        </w:rPr>
        <w:t xml:space="preserve"> is not a </w:t>
      </w:r>
      <w:r w:rsidR="00AF7904">
        <w:rPr>
          <w:rFonts w:asciiTheme="minorHAnsi" w:hAnsiTheme="minorHAnsi" w:cs="Arial"/>
          <w:sz w:val="22"/>
        </w:rPr>
        <w:t>legally-</w:t>
      </w:r>
      <w:r w:rsidRPr="00312A02">
        <w:rPr>
          <w:rFonts w:asciiTheme="minorHAnsi" w:hAnsiTheme="minorHAnsi" w:cs="Arial"/>
          <w:sz w:val="22"/>
        </w:rPr>
        <w:t>binding agreement</w:t>
      </w:r>
      <w:r w:rsidR="00AF7904">
        <w:rPr>
          <w:rFonts w:asciiTheme="minorHAnsi" w:hAnsiTheme="minorHAnsi" w:cs="Arial"/>
          <w:sz w:val="22"/>
        </w:rPr>
        <w:t>,</w:t>
      </w:r>
      <w:r w:rsidRPr="00312A02">
        <w:rPr>
          <w:rFonts w:asciiTheme="minorHAnsi" w:hAnsiTheme="minorHAnsi" w:cs="Arial"/>
          <w:sz w:val="22"/>
        </w:rPr>
        <w:t xml:space="preserve"> but rather is intended to </w:t>
      </w:r>
      <w:r w:rsidR="00AF7904">
        <w:rPr>
          <w:rFonts w:asciiTheme="minorHAnsi" w:hAnsiTheme="minorHAnsi" w:cs="Arial"/>
          <w:sz w:val="22"/>
        </w:rPr>
        <w:t>convey Investor’s qualified interest and to assist Company with achieving the required contingencies listed above and, ultimately, secure Investor’s investment. Similarly, investor’s intent and associated contingencies are not perpetual.</w:t>
      </w:r>
    </w:p>
    <w:p w14:paraId="7301FDEF" w14:textId="77777777" w:rsidR="001B7963" w:rsidRPr="00312A02" w:rsidRDefault="001B7963" w:rsidP="00B5692E">
      <w:pPr>
        <w:jc w:val="both"/>
        <w:rPr>
          <w:rFonts w:asciiTheme="minorHAnsi" w:hAnsiTheme="minorHAnsi" w:cs="Arial"/>
          <w:sz w:val="22"/>
        </w:rPr>
      </w:pPr>
    </w:p>
    <w:p w14:paraId="2E77AA85" w14:textId="343DCE3F" w:rsidR="007D72B4" w:rsidRPr="00312A02" w:rsidRDefault="00AF7904" w:rsidP="00B5692E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Investor</w:t>
      </w:r>
      <w:r w:rsidR="007D72B4" w:rsidRPr="00312A02">
        <w:rPr>
          <w:rFonts w:asciiTheme="minorHAnsi" w:hAnsiTheme="minorHAnsi" w:cs="Arial"/>
          <w:sz w:val="22"/>
        </w:rPr>
        <w:t xml:space="preserve"> confirm</w:t>
      </w:r>
      <w:r>
        <w:rPr>
          <w:rFonts w:asciiTheme="minorHAnsi" w:hAnsiTheme="minorHAnsi" w:cs="Arial"/>
          <w:sz w:val="22"/>
        </w:rPr>
        <w:t>s</w:t>
      </w:r>
      <w:r w:rsidR="007D72B4" w:rsidRPr="00312A02">
        <w:rPr>
          <w:rFonts w:asciiTheme="minorHAnsi" w:hAnsiTheme="minorHAnsi" w:cs="Arial"/>
          <w:sz w:val="22"/>
        </w:rPr>
        <w:t xml:space="preserve"> </w:t>
      </w:r>
      <w:r w:rsidR="00B5692E" w:rsidRPr="00312A02">
        <w:rPr>
          <w:rFonts w:asciiTheme="minorHAnsi" w:hAnsiTheme="minorHAnsi" w:cs="Arial"/>
          <w:sz w:val="22"/>
        </w:rPr>
        <w:t>the Background</w:t>
      </w:r>
      <w:r w:rsidR="00B63E6A">
        <w:rPr>
          <w:rFonts w:asciiTheme="minorHAnsi" w:hAnsiTheme="minorHAnsi" w:cs="Arial"/>
          <w:sz w:val="22"/>
        </w:rPr>
        <w:t xml:space="preserve"> and</w:t>
      </w:r>
      <w:r w:rsidR="001B7963" w:rsidRPr="00312A02">
        <w:rPr>
          <w:rFonts w:asciiTheme="minorHAnsi" w:hAnsiTheme="minorHAnsi" w:cs="Arial"/>
          <w:sz w:val="22"/>
        </w:rPr>
        <w:t xml:space="preserve"> Statements o</w:t>
      </w:r>
      <w:r w:rsidR="00B5692E" w:rsidRPr="00312A02">
        <w:rPr>
          <w:rFonts w:asciiTheme="minorHAnsi" w:hAnsiTheme="minorHAnsi" w:cs="Arial"/>
          <w:sz w:val="22"/>
        </w:rPr>
        <w:t xml:space="preserve">f Intent described in </w:t>
      </w:r>
      <w:r w:rsidR="007D72B4" w:rsidRPr="00312A02">
        <w:rPr>
          <w:rFonts w:asciiTheme="minorHAnsi" w:hAnsiTheme="minorHAnsi" w:cs="Arial"/>
          <w:sz w:val="22"/>
        </w:rPr>
        <w:t xml:space="preserve">this </w:t>
      </w:r>
      <w:r w:rsidR="00312A02" w:rsidRPr="00312A02">
        <w:rPr>
          <w:rFonts w:asciiTheme="minorHAnsi" w:hAnsiTheme="minorHAnsi" w:cs="Arial"/>
          <w:sz w:val="22"/>
        </w:rPr>
        <w:t>L</w:t>
      </w:r>
      <w:r w:rsidR="00B33405">
        <w:rPr>
          <w:rFonts w:asciiTheme="minorHAnsi" w:hAnsiTheme="minorHAnsi" w:cs="Arial"/>
          <w:sz w:val="22"/>
        </w:rPr>
        <w:t>OI</w:t>
      </w:r>
      <w:r w:rsidR="00B5692E" w:rsidRPr="00312A02">
        <w:rPr>
          <w:rFonts w:asciiTheme="minorHAnsi" w:hAnsiTheme="minorHAnsi" w:cs="Arial"/>
          <w:sz w:val="22"/>
        </w:rPr>
        <w:t xml:space="preserve"> </w:t>
      </w:r>
      <w:r w:rsidR="007D72B4" w:rsidRPr="00312A02">
        <w:rPr>
          <w:rFonts w:asciiTheme="minorHAnsi" w:hAnsiTheme="minorHAnsi" w:cs="Arial"/>
          <w:sz w:val="22"/>
        </w:rPr>
        <w:t>by signing in the space below.</w:t>
      </w:r>
    </w:p>
    <w:p w14:paraId="79762800" w14:textId="70AFACA6" w:rsidR="00C0567E" w:rsidRPr="00312A02" w:rsidRDefault="00AF7904" w:rsidP="00C0567E">
      <w:pPr>
        <w:tabs>
          <w:tab w:val="left" w:pos="5040"/>
        </w:tabs>
        <w:spacing w:before="480"/>
        <w:ind w:left="5040" w:hanging="5040"/>
        <w:rPr>
          <w:rFonts w:asciiTheme="minorHAnsi" w:hAnsiTheme="minorHAnsi" w:cs="Arial"/>
          <w:sz w:val="24"/>
          <w:szCs w:val="22"/>
        </w:rPr>
      </w:pPr>
      <w:r w:rsidRPr="00AF7904">
        <w:rPr>
          <w:rFonts w:asciiTheme="minorHAnsi" w:hAnsiTheme="minorHAnsi" w:cs="Arial"/>
          <w:b/>
          <w:sz w:val="28"/>
          <w:szCs w:val="22"/>
          <w:highlight w:val="yellow"/>
        </w:rPr>
        <w:t>Investor Name</w:t>
      </w:r>
    </w:p>
    <w:p w14:paraId="44E97BC4" w14:textId="572A0AF8" w:rsidR="00C0567E" w:rsidRPr="00312A02" w:rsidRDefault="00C0567E" w:rsidP="00B5692E">
      <w:pPr>
        <w:tabs>
          <w:tab w:val="left" w:pos="720"/>
          <w:tab w:val="left" w:pos="4320"/>
          <w:tab w:val="left" w:pos="5040"/>
          <w:tab w:val="left" w:pos="9630"/>
        </w:tabs>
        <w:spacing w:before="560"/>
        <w:rPr>
          <w:rFonts w:asciiTheme="minorHAnsi" w:hAnsiTheme="minorHAnsi" w:cs="Arial"/>
          <w:i/>
          <w:sz w:val="24"/>
          <w:szCs w:val="22"/>
        </w:rPr>
      </w:pPr>
      <w:r w:rsidRPr="00312A02">
        <w:rPr>
          <w:rFonts w:asciiTheme="minorHAnsi" w:hAnsiTheme="minorHAnsi" w:cs="Arial"/>
          <w:sz w:val="24"/>
          <w:szCs w:val="22"/>
        </w:rPr>
        <w:t>_____________________________________</w:t>
      </w:r>
    </w:p>
    <w:p w14:paraId="4C3DDA1B" w14:textId="3A869D35" w:rsidR="00C0567E" w:rsidRDefault="00B5692E" w:rsidP="00B5692E">
      <w:pPr>
        <w:tabs>
          <w:tab w:val="left" w:pos="5040"/>
        </w:tabs>
        <w:spacing w:before="20"/>
        <w:rPr>
          <w:rFonts w:asciiTheme="minorHAnsi" w:hAnsiTheme="minorHAnsi" w:cs="Arial"/>
          <w:i/>
          <w:sz w:val="24"/>
          <w:szCs w:val="22"/>
        </w:rPr>
      </w:pPr>
      <w:r w:rsidRPr="00312A02">
        <w:rPr>
          <w:rFonts w:asciiTheme="minorHAnsi" w:hAnsiTheme="minorHAnsi" w:cs="Arial"/>
          <w:i/>
          <w:sz w:val="24"/>
          <w:szCs w:val="22"/>
        </w:rPr>
        <w:t>Sign</w:t>
      </w:r>
      <w:r w:rsidR="00E80502">
        <w:rPr>
          <w:rFonts w:asciiTheme="minorHAnsi" w:hAnsiTheme="minorHAnsi" w:cs="Arial"/>
          <w:i/>
          <w:sz w:val="24"/>
          <w:szCs w:val="22"/>
        </w:rPr>
        <w:t>ed                                                        Date</w:t>
      </w:r>
    </w:p>
    <w:p w14:paraId="7BE517B8" w14:textId="3BFF0911" w:rsidR="00E80502" w:rsidRPr="00312A02" w:rsidRDefault="00E80502" w:rsidP="00E80502">
      <w:pPr>
        <w:tabs>
          <w:tab w:val="left" w:pos="720"/>
          <w:tab w:val="left" w:pos="4320"/>
          <w:tab w:val="left" w:pos="5040"/>
          <w:tab w:val="left" w:pos="9630"/>
        </w:tabs>
        <w:spacing w:before="240"/>
        <w:rPr>
          <w:rFonts w:asciiTheme="minorHAnsi" w:hAnsiTheme="minorHAnsi" w:cs="Arial"/>
          <w:i/>
          <w:sz w:val="24"/>
          <w:szCs w:val="22"/>
        </w:rPr>
      </w:pPr>
      <w:r w:rsidRPr="00312A02">
        <w:rPr>
          <w:rFonts w:asciiTheme="minorHAnsi" w:hAnsiTheme="minorHAnsi" w:cs="Arial"/>
          <w:sz w:val="24"/>
          <w:szCs w:val="22"/>
        </w:rPr>
        <w:t>_____________________________________</w:t>
      </w:r>
    </w:p>
    <w:p w14:paraId="1ECBECD9" w14:textId="6FAD14D4" w:rsidR="00E80502" w:rsidRPr="00312A02" w:rsidRDefault="00E80502" w:rsidP="00E80502">
      <w:pPr>
        <w:tabs>
          <w:tab w:val="left" w:pos="5040"/>
        </w:tabs>
        <w:spacing w:before="20"/>
        <w:rPr>
          <w:rFonts w:asciiTheme="minorHAnsi" w:hAnsiTheme="minorHAnsi" w:cs="Arial"/>
          <w:i/>
          <w:sz w:val="24"/>
          <w:szCs w:val="22"/>
        </w:rPr>
      </w:pPr>
      <w:commentRangeStart w:id="3"/>
      <w:r>
        <w:rPr>
          <w:rFonts w:asciiTheme="minorHAnsi" w:hAnsiTheme="minorHAnsi" w:cs="Arial"/>
          <w:i/>
          <w:sz w:val="24"/>
          <w:szCs w:val="22"/>
        </w:rPr>
        <w:t>Name</w:t>
      </w:r>
    </w:p>
    <w:p w14:paraId="104A162E" w14:textId="54C26267" w:rsidR="00E80502" w:rsidRPr="00312A02" w:rsidRDefault="00E80502" w:rsidP="00E80502">
      <w:pPr>
        <w:tabs>
          <w:tab w:val="left" w:pos="720"/>
          <w:tab w:val="left" w:pos="4320"/>
          <w:tab w:val="left" w:pos="5040"/>
          <w:tab w:val="left" w:pos="9630"/>
        </w:tabs>
        <w:spacing w:before="240"/>
        <w:rPr>
          <w:rFonts w:asciiTheme="minorHAnsi" w:hAnsiTheme="minorHAnsi" w:cs="Arial"/>
          <w:i/>
          <w:sz w:val="24"/>
          <w:szCs w:val="22"/>
        </w:rPr>
      </w:pPr>
      <w:r w:rsidRPr="00312A02">
        <w:rPr>
          <w:rFonts w:asciiTheme="minorHAnsi" w:hAnsiTheme="minorHAnsi" w:cs="Arial"/>
          <w:sz w:val="24"/>
          <w:szCs w:val="22"/>
        </w:rPr>
        <w:t>_____________________________________</w:t>
      </w:r>
    </w:p>
    <w:p w14:paraId="3F87A87B" w14:textId="421E1902" w:rsidR="00E80502" w:rsidRPr="00312A02" w:rsidRDefault="00E80502" w:rsidP="00B5692E">
      <w:pPr>
        <w:tabs>
          <w:tab w:val="left" w:pos="5040"/>
        </w:tabs>
        <w:spacing w:before="20"/>
        <w:rPr>
          <w:rFonts w:asciiTheme="minorHAnsi" w:hAnsiTheme="minorHAnsi" w:cs="Arial"/>
          <w:i/>
          <w:sz w:val="24"/>
          <w:szCs w:val="22"/>
        </w:rPr>
      </w:pPr>
      <w:r>
        <w:rPr>
          <w:rFonts w:asciiTheme="minorHAnsi" w:hAnsiTheme="minorHAnsi" w:cs="Arial"/>
          <w:i/>
          <w:sz w:val="24"/>
          <w:szCs w:val="22"/>
        </w:rPr>
        <w:t>Title</w:t>
      </w:r>
      <w:commentRangeEnd w:id="3"/>
      <w:r w:rsidR="00B33405">
        <w:rPr>
          <w:rStyle w:val="CommentReference"/>
        </w:rPr>
        <w:commentReference w:id="3"/>
      </w:r>
    </w:p>
    <w:sectPr w:rsidR="00E80502" w:rsidRPr="00312A02" w:rsidSect="00E80502">
      <w:pgSz w:w="12240" w:h="15840"/>
      <w:pgMar w:top="1152" w:right="1008" w:bottom="1008" w:left="115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ordonD" w:date="2023-02-26T10:19:00Z" w:initials="GD">
    <w:p w14:paraId="654F6AA6" w14:textId="77777777" w:rsidR="00030482" w:rsidRDefault="00030482">
      <w:pPr>
        <w:pStyle w:val="CommentText"/>
      </w:pPr>
      <w:r>
        <w:rPr>
          <w:rStyle w:val="CommentReference"/>
        </w:rPr>
        <w:annotationRef/>
      </w:r>
      <w:r>
        <w:t xml:space="preserve">Make sure to list expected outcomes/accomplishments that will result from closing this round of funding.  In other words, not activities that will be pursued with the funding.  Read this article for more insights into this: </w:t>
      </w:r>
      <w:hyperlink r:id="rId1" w:history="1">
        <w:r w:rsidRPr="00117320">
          <w:rPr>
            <w:rStyle w:val="Hyperlink"/>
          </w:rPr>
          <w:t>https://shockwaveinnovations.com/investors-write-checks-for-outcomes-not-activities/</w:t>
        </w:r>
      </w:hyperlink>
      <w:r>
        <w:t xml:space="preserve"> </w:t>
      </w:r>
    </w:p>
    <w:p w14:paraId="543B8666" w14:textId="77777777" w:rsidR="00D84A12" w:rsidRDefault="00D84A12">
      <w:pPr>
        <w:pStyle w:val="CommentText"/>
      </w:pPr>
    </w:p>
    <w:p w14:paraId="658113FE" w14:textId="5EF77B47" w:rsidR="00D84A12" w:rsidRDefault="00D84A12">
      <w:pPr>
        <w:pStyle w:val="CommentText"/>
      </w:pPr>
      <w:r>
        <w:t>3-4 good outcomes are typically sufficient for a Seed or Series A round of funding.</w:t>
      </w:r>
    </w:p>
  </w:comment>
  <w:comment w:id="1" w:author="GordonD" w:date="2023-02-26T10:43:00Z" w:initials="GD">
    <w:p w14:paraId="470A37FC" w14:textId="6AB377C1" w:rsidR="00374430" w:rsidRDefault="00374430">
      <w:pPr>
        <w:pStyle w:val="CommentText"/>
      </w:pPr>
      <w:r>
        <w:rPr>
          <w:rStyle w:val="CommentReference"/>
        </w:rPr>
        <w:annotationRef/>
      </w:r>
      <w:r>
        <w:t>Some investors might not be OK with this loose language and might instead require stating the period of time (</w:t>
      </w:r>
      <w:proofErr w:type="spellStart"/>
      <w:r>
        <w:t>ie</w:t>
      </w:r>
      <w:proofErr w:type="spellEnd"/>
      <w:r>
        <w:t xml:space="preserve"> – 12 months).</w:t>
      </w:r>
    </w:p>
  </w:comment>
  <w:comment w:id="2" w:author="GordonD" w:date="2023-02-26T10:28:00Z" w:initials="GD">
    <w:p w14:paraId="31981AF1" w14:textId="4056632E" w:rsidR="00D84A12" w:rsidRDefault="00D84A12">
      <w:pPr>
        <w:pStyle w:val="CommentText"/>
      </w:pPr>
      <w:r>
        <w:rPr>
          <w:rStyle w:val="CommentReference"/>
        </w:rPr>
        <w:annotationRef/>
      </w:r>
      <w:r>
        <w:t>If there is only one contingency, instead of listing it as a bullet, replace the words “the following be completed” with the contingency, so that the bullet points are not needed.</w:t>
      </w:r>
      <w:r>
        <w:br/>
      </w:r>
      <w:r>
        <w:br/>
      </w:r>
      <w:r w:rsidR="00803D64">
        <w:t>The most common</w:t>
      </w:r>
      <w:r>
        <w:t xml:space="preserve"> contingencies include signing a term sheet with a lead investor, reaching a minimum amount of closed investment (in the bank), or reaching some key financial or operational outcome (</w:t>
      </w:r>
      <w:proofErr w:type="spellStart"/>
      <w:r>
        <w:t>ie</w:t>
      </w:r>
      <w:proofErr w:type="spellEnd"/>
      <w:r>
        <w:t xml:space="preserve"> – MRR, signed partnership, </w:t>
      </w:r>
      <w:proofErr w:type="spellStart"/>
      <w:r>
        <w:t>etc</w:t>
      </w:r>
      <w:proofErr w:type="spellEnd"/>
      <w:r>
        <w:t>).</w:t>
      </w:r>
    </w:p>
  </w:comment>
  <w:comment w:id="3" w:author="GordonD" w:date="2023-02-26T10:53:00Z" w:initials="GD">
    <w:p w14:paraId="0A8FEDD7" w14:textId="7DCEF7BD" w:rsidR="00B33405" w:rsidRDefault="00B33405" w:rsidP="00B33405">
      <w:pPr>
        <w:pStyle w:val="CommentText"/>
      </w:pPr>
      <w:r>
        <w:rPr>
          <w:rStyle w:val="CommentReference"/>
        </w:rPr>
        <w:annotationRef/>
      </w:r>
      <w:r>
        <w:t>If the investor is an individual (versus a legal entity or venture fund), th</w:t>
      </w:r>
      <w:r>
        <w:t>ese two</w:t>
      </w:r>
      <w:r>
        <w:t xml:space="preserve"> part</w:t>
      </w:r>
      <w:r>
        <w:t>s</w:t>
      </w:r>
      <w:r>
        <w:t xml:space="preserve"> of the signature block can be removed since their name is already listed at the top of the signature block</w:t>
      </w:r>
      <w:r>
        <w:t xml:space="preserve"> and they don’t really have a title</w:t>
      </w:r>
      <w:r>
        <w:t>.</w:t>
      </w:r>
    </w:p>
    <w:p w14:paraId="07EEEA5A" w14:textId="4EA40A93" w:rsidR="00B33405" w:rsidRDefault="00B33405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8113FE" w15:done="0"/>
  <w15:commentEx w15:paraId="470A37FC" w15:done="0"/>
  <w15:commentEx w15:paraId="31981AF1" w15:done="0"/>
  <w15:commentEx w15:paraId="07EEEA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5B0AC" w16cex:dateUtc="2023-02-26T16:19:00Z"/>
  <w16cex:commentExtensible w16cex:durableId="27A5B668" w16cex:dateUtc="2023-02-26T16:43:00Z"/>
  <w16cex:commentExtensible w16cex:durableId="27A5B2EB" w16cex:dateUtc="2023-02-26T16:28:00Z"/>
  <w16cex:commentExtensible w16cex:durableId="27A5B891" w16cex:dateUtc="2023-02-26T1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8113FE" w16cid:durableId="27A5B0AC"/>
  <w16cid:commentId w16cid:paraId="470A37FC" w16cid:durableId="27A5B668"/>
  <w16cid:commentId w16cid:paraId="31981AF1" w16cid:durableId="27A5B2EB"/>
  <w16cid:commentId w16cid:paraId="07EEEA5A" w16cid:durableId="27A5B8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0E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F4C8A"/>
    <w:multiLevelType w:val="hybridMultilevel"/>
    <w:tmpl w:val="10A4AE4C"/>
    <w:lvl w:ilvl="0" w:tplc="65841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945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2725F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0977C5"/>
    <w:multiLevelType w:val="hybridMultilevel"/>
    <w:tmpl w:val="487C32A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8C2D5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D4117A4"/>
    <w:multiLevelType w:val="multilevel"/>
    <w:tmpl w:val="86B2C768"/>
    <w:lvl w:ilvl="0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55AE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1AC16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3907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53D094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F454E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C6382A"/>
    <w:multiLevelType w:val="multilevel"/>
    <w:tmpl w:val="21B6A2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D02B4D"/>
    <w:multiLevelType w:val="hybridMultilevel"/>
    <w:tmpl w:val="8BB419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BA6C9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921E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C53310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C7F39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52B735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6657CD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D6B041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2AF74E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43F6CE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7541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B596AB1"/>
    <w:multiLevelType w:val="hybridMultilevel"/>
    <w:tmpl w:val="A47C948C"/>
    <w:lvl w:ilvl="0" w:tplc="D6AE840A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A14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D65925"/>
    <w:multiLevelType w:val="hybridMultilevel"/>
    <w:tmpl w:val="8C8AEEFC"/>
    <w:lvl w:ilvl="0" w:tplc="A36E5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73894"/>
    <w:multiLevelType w:val="hybridMultilevel"/>
    <w:tmpl w:val="707EF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4D13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7C6194B"/>
    <w:multiLevelType w:val="hybridMultilevel"/>
    <w:tmpl w:val="DF4057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18674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42486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B5D59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E373FF3"/>
    <w:multiLevelType w:val="multilevel"/>
    <w:tmpl w:val="86B2C76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FD4CA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FFD27D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33E205D"/>
    <w:multiLevelType w:val="hybridMultilevel"/>
    <w:tmpl w:val="86B2C768"/>
    <w:lvl w:ilvl="0" w:tplc="8AC8868A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6A2073"/>
    <w:multiLevelType w:val="hybridMultilevel"/>
    <w:tmpl w:val="21B6A22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3A50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5327B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730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B4F042D"/>
    <w:multiLevelType w:val="multilevel"/>
    <w:tmpl w:val="A47C948C"/>
    <w:lvl w:ilvl="0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882ABC"/>
    <w:multiLevelType w:val="multilevel"/>
    <w:tmpl w:val="0FAA3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FA30D1D"/>
    <w:multiLevelType w:val="hybridMultilevel"/>
    <w:tmpl w:val="74EAAC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70575"/>
    <w:multiLevelType w:val="hybridMultilevel"/>
    <w:tmpl w:val="3496C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14E19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24241818">
    <w:abstractNumId w:val="28"/>
  </w:num>
  <w:num w:numId="2" w16cid:durableId="294024308">
    <w:abstractNumId w:val="9"/>
  </w:num>
  <w:num w:numId="3" w16cid:durableId="2032605644">
    <w:abstractNumId w:val="32"/>
  </w:num>
  <w:num w:numId="4" w16cid:durableId="1426418190">
    <w:abstractNumId w:val="9"/>
  </w:num>
  <w:num w:numId="5" w16cid:durableId="560870187">
    <w:abstractNumId w:val="16"/>
  </w:num>
  <w:num w:numId="6" w16cid:durableId="1884631784">
    <w:abstractNumId w:val="8"/>
  </w:num>
  <w:num w:numId="7" w16cid:durableId="1234312428">
    <w:abstractNumId w:val="23"/>
  </w:num>
  <w:num w:numId="8" w16cid:durableId="1178540498">
    <w:abstractNumId w:val="10"/>
  </w:num>
  <w:num w:numId="9" w16cid:durableId="1116758618">
    <w:abstractNumId w:val="38"/>
  </w:num>
  <w:num w:numId="10" w16cid:durableId="2098550778">
    <w:abstractNumId w:val="7"/>
  </w:num>
  <w:num w:numId="11" w16cid:durableId="559174300">
    <w:abstractNumId w:val="20"/>
  </w:num>
  <w:num w:numId="12" w16cid:durableId="2009477718">
    <w:abstractNumId w:val="19"/>
  </w:num>
  <w:num w:numId="13" w16cid:durableId="1251694083">
    <w:abstractNumId w:val="34"/>
  </w:num>
  <w:num w:numId="14" w16cid:durableId="840855775">
    <w:abstractNumId w:val="14"/>
  </w:num>
  <w:num w:numId="15" w16cid:durableId="727414407">
    <w:abstractNumId w:val="45"/>
  </w:num>
  <w:num w:numId="16" w16cid:durableId="1614897796">
    <w:abstractNumId w:val="11"/>
  </w:num>
  <w:num w:numId="17" w16cid:durableId="865828628">
    <w:abstractNumId w:val="25"/>
  </w:num>
  <w:num w:numId="18" w16cid:durableId="1668748619">
    <w:abstractNumId w:val="19"/>
  </w:num>
  <w:num w:numId="19" w16cid:durableId="1811972006">
    <w:abstractNumId w:val="31"/>
  </w:num>
  <w:num w:numId="20" w16cid:durableId="945623757">
    <w:abstractNumId w:val="22"/>
  </w:num>
  <w:num w:numId="21" w16cid:durableId="875313446">
    <w:abstractNumId w:val="30"/>
  </w:num>
  <w:num w:numId="22" w16cid:durableId="322395878">
    <w:abstractNumId w:val="9"/>
  </w:num>
  <w:num w:numId="23" w16cid:durableId="1066682963">
    <w:abstractNumId w:val="2"/>
  </w:num>
  <w:num w:numId="24" w16cid:durableId="462894631">
    <w:abstractNumId w:val="9"/>
  </w:num>
  <w:num w:numId="25" w16cid:durableId="558828236">
    <w:abstractNumId w:val="21"/>
  </w:num>
  <w:num w:numId="26" w16cid:durableId="291403208">
    <w:abstractNumId w:val="18"/>
  </w:num>
  <w:num w:numId="27" w16cid:durableId="442655936">
    <w:abstractNumId w:val="5"/>
  </w:num>
  <w:num w:numId="28" w16cid:durableId="2128426272">
    <w:abstractNumId w:val="35"/>
  </w:num>
  <w:num w:numId="29" w16cid:durableId="2113237969">
    <w:abstractNumId w:val="17"/>
  </w:num>
  <w:num w:numId="30" w16cid:durableId="1512452068">
    <w:abstractNumId w:val="3"/>
  </w:num>
  <w:num w:numId="31" w16cid:durableId="1098256067">
    <w:abstractNumId w:val="24"/>
  </w:num>
  <w:num w:numId="32" w16cid:durableId="716853784">
    <w:abstractNumId w:val="41"/>
  </w:num>
  <w:num w:numId="33" w16cid:durableId="561260404">
    <w:abstractNumId w:val="37"/>
  </w:num>
  <w:num w:numId="34" w16cid:durableId="1062099181">
    <w:abstractNumId w:val="12"/>
  </w:num>
  <w:num w:numId="35" w16cid:durableId="902565548">
    <w:abstractNumId w:val="44"/>
  </w:num>
  <w:num w:numId="36" w16cid:durableId="2138985833">
    <w:abstractNumId w:val="29"/>
  </w:num>
  <w:num w:numId="37" w16cid:durableId="140386750">
    <w:abstractNumId w:val="43"/>
  </w:num>
  <w:num w:numId="38" w16cid:durableId="1574008643">
    <w:abstractNumId w:val="13"/>
  </w:num>
  <w:num w:numId="39" w16cid:durableId="51000207">
    <w:abstractNumId w:val="36"/>
  </w:num>
  <w:num w:numId="40" w16cid:durableId="589971366">
    <w:abstractNumId w:val="6"/>
  </w:num>
  <w:num w:numId="41" w16cid:durableId="425544225">
    <w:abstractNumId w:val="33"/>
  </w:num>
  <w:num w:numId="42" w16cid:durableId="594364761">
    <w:abstractNumId w:val="1"/>
  </w:num>
  <w:num w:numId="43" w16cid:durableId="922027848">
    <w:abstractNumId w:val="4"/>
  </w:num>
  <w:num w:numId="44" w16cid:durableId="1470174275">
    <w:abstractNumId w:val="42"/>
  </w:num>
  <w:num w:numId="45" w16cid:durableId="96146607">
    <w:abstractNumId w:val="27"/>
  </w:num>
  <w:num w:numId="46" w16cid:durableId="442846505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rdonD">
    <w15:presenceInfo w15:providerId="None" w15:userId="Gordo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2A205F"/>
    <w:rsid w:val="00004E9C"/>
    <w:rsid w:val="00030482"/>
    <w:rsid w:val="00033BE5"/>
    <w:rsid w:val="00057477"/>
    <w:rsid w:val="00062019"/>
    <w:rsid w:val="0006596D"/>
    <w:rsid w:val="000A7818"/>
    <w:rsid w:val="000C2E25"/>
    <w:rsid w:val="000E5E36"/>
    <w:rsid w:val="000F041F"/>
    <w:rsid w:val="000F6CA4"/>
    <w:rsid w:val="00123467"/>
    <w:rsid w:val="001344D9"/>
    <w:rsid w:val="001361FF"/>
    <w:rsid w:val="001B7963"/>
    <w:rsid w:val="001D79AE"/>
    <w:rsid w:val="002304B8"/>
    <w:rsid w:val="002576EC"/>
    <w:rsid w:val="00272C97"/>
    <w:rsid w:val="002A205F"/>
    <w:rsid w:val="002D2346"/>
    <w:rsid w:val="0030250F"/>
    <w:rsid w:val="00312A02"/>
    <w:rsid w:val="003166B1"/>
    <w:rsid w:val="0033784C"/>
    <w:rsid w:val="00374430"/>
    <w:rsid w:val="003A0D8D"/>
    <w:rsid w:val="00410532"/>
    <w:rsid w:val="00417DBC"/>
    <w:rsid w:val="00452873"/>
    <w:rsid w:val="00483EE1"/>
    <w:rsid w:val="00484AAF"/>
    <w:rsid w:val="004A71AB"/>
    <w:rsid w:val="004F0063"/>
    <w:rsid w:val="004F5018"/>
    <w:rsid w:val="00515A86"/>
    <w:rsid w:val="005175A7"/>
    <w:rsid w:val="005321F8"/>
    <w:rsid w:val="005C634B"/>
    <w:rsid w:val="005D702D"/>
    <w:rsid w:val="005E171A"/>
    <w:rsid w:val="00604900"/>
    <w:rsid w:val="006254DB"/>
    <w:rsid w:val="006261EF"/>
    <w:rsid w:val="006266EA"/>
    <w:rsid w:val="00677322"/>
    <w:rsid w:val="00687378"/>
    <w:rsid w:val="006C1F0E"/>
    <w:rsid w:val="006C5F7C"/>
    <w:rsid w:val="006C6661"/>
    <w:rsid w:val="006D41BA"/>
    <w:rsid w:val="006E5430"/>
    <w:rsid w:val="00712AD8"/>
    <w:rsid w:val="007B62D7"/>
    <w:rsid w:val="007D72B4"/>
    <w:rsid w:val="007D7B24"/>
    <w:rsid w:val="00803D64"/>
    <w:rsid w:val="00873533"/>
    <w:rsid w:val="00875834"/>
    <w:rsid w:val="00885BE4"/>
    <w:rsid w:val="008B4068"/>
    <w:rsid w:val="008C24FD"/>
    <w:rsid w:val="008F2EFF"/>
    <w:rsid w:val="00903C4C"/>
    <w:rsid w:val="00910507"/>
    <w:rsid w:val="00957C28"/>
    <w:rsid w:val="009631C4"/>
    <w:rsid w:val="00973F1C"/>
    <w:rsid w:val="00987CCD"/>
    <w:rsid w:val="009A2D97"/>
    <w:rsid w:val="009A4302"/>
    <w:rsid w:val="009E25F1"/>
    <w:rsid w:val="009F47E3"/>
    <w:rsid w:val="009F63AE"/>
    <w:rsid w:val="009F7A4D"/>
    <w:rsid w:val="00A21777"/>
    <w:rsid w:val="00A54883"/>
    <w:rsid w:val="00AF7904"/>
    <w:rsid w:val="00B2233A"/>
    <w:rsid w:val="00B33405"/>
    <w:rsid w:val="00B43200"/>
    <w:rsid w:val="00B55204"/>
    <w:rsid w:val="00B5692E"/>
    <w:rsid w:val="00B63E6A"/>
    <w:rsid w:val="00B82D03"/>
    <w:rsid w:val="00BA60CF"/>
    <w:rsid w:val="00BB1999"/>
    <w:rsid w:val="00BB5400"/>
    <w:rsid w:val="00BC0E4E"/>
    <w:rsid w:val="00BF34BE"/>
    <w:rsid w:val="00BF7485"/>
    <w:rsid w:val="00C042C3"/>
    <w:rsid w:val="00C0567E"/>
    <w:rsid w:val="00C07FC0"/>
    <w:rsid w:val="00C41C85"/>
    <w:rsid w:val="00C57FF3"/>
    <w:rsid w:val="00C63CD0"/>
    <w:rsid w:val="00CC6A0C"/>
    <w:rsid w:val="00CE2388"/>
    <w:rsid w:val="00CE6F1C"/>
    <w:rsid w:val="00D60EE0"/>
    <w:rsid w:val="00D84A12"/>
    <w:rsid w:val="00D95597"/>
    <w:rsid w:val="00DE7DAF"/>
    <w:rsid w:val="00DF2EFF"/>
    <w:rsid w:val="00E24C88"/>
    <w:rsid w:val="00E34D74"/>
    <w:rsid w:val="00E52EB7"/>
    <w:rsid w:val="00E80502"/>
    <w:rsid w:val="00E80804"/>
    <w:rsid w:val="00E83B8E"/>
    <w:rsid w:val="00E93EC8"/>
    <w:rsid w:val="00E96286"/>
    <w:rsid w:val="00EB492B"/>
    <w:rsid w:val="00EC2E4D"/>
    <w:rsid w:val="00F07C10"/>
    <w:rsid w:val="00F242DA"/>
    <w:rsid w:val="00F62BC6"/>
    <w:rsid w:val="00FC2E87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CCEFA"/>
  <w15:docId w15:val="{0CD4EAFC-D381-4C33-A4C4-0A00122C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1BA"/>
  </w:style>
  <w:style w:type="paragraph" w:styleId="Heading1">
    <w:name w:val="heading 1"/>
    <w:basedOn w:val="Normal"/>
    <w:next w:val="Normal"/>
    <w:qFormat/>
    <w:rsid w:val="006D41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D41B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6D41B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D41BA"/>
    <w:pPr>
      <w:keepNext/>
      <w:ind w:left="3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41BA"/>
    <w:rPr>
      <w:color w:val="0000FF"/>
      <w:u w:val="single"/>
    </w:rPr>
  </w:style>
  <w:style w:type="character" w:styleId="FollowedHyperlink">
    <w:name w:val="FollowedHyperlink"/>
    <w:basedOn w:val="DefaultParagraphFont"/>
    <w:rsid w:val="006D41BA"/>
    <w:rPr>
      <w:color w:val="800080"/>
      <w:u w:val="single"/>
    </w:rPr>
  </w:style>
  <w:style w:type="paragraph" w:styleId="BodyText">
    <w:name w:val="Body Text"/>
    <w:basedOn w:val="Normal"/>
    <w:rsid w:val="006D41BA"/>
    <w:pPr>
      <w:widowControl w:val="0"/>
    </w:pPr>
    <w:rPr>
      <w:rFonts w:ascii="Arial" w:hAnsi="Arial"/>
    </w:rPr>
  </w:style>
  <w:style w:type="paragraph" w:styleId="BodyTextIndent">
    <w:name w:val="Body Text Indent"/>
    <w:basedOn w:val="Normal"/>
    <w:rsid w:val="006D41BA"/>
    <w:pPr>
      <w:numPr>
        <w:ilvl w:val="12"/>
      </w:numPr>
      <w:spacing w:after="60"/>
      <w:ind w:left="810"/>
    </w:pPr>
  </w:style>
  <w:style w:type="paragraph" w:styleId="BalloonText">
    <w:name w:val="Balloon Text"/>
    <w:basedOn w:val="Normal"/>
    <w:semiHidden/>
    <w:rsid w:val="00F242DA"/>
    <w:rPr>
      <w:rFonts w:ascii="Tahoma" w:hAnsi="Tahoma" w:cs="Tahoma"/>
      <w:sz w:val="16"/>
      <w:szCs w:val="16"/>
    </w:rPr>
  </w:style>
  <w:style w:type="paragraph" w:customStyle="1" w:styleId="DropQuote">
    <w:name w:val="Drop Quote"/>
    <w:basedOn w:val="Normal"/>
    <w:rsid w:val="003A0D8D"/>
    <w:pPr>
      <w:pBdr>
        <w:top w:val="single" w:sz="36" w:space="1" w:color="282647"/>
      </w:pBdr>
      <w:spacing w:line="360" w:lineRule="auto"/>
    </w:pPr>
    <w:rPr>
      <w:rFonts w:ascii="Arial" w:hAnsi="Arial"/>
      <w:b/>
      <w:color w:val="39385A"/>
      <w:sz w:val="22"/>
      <w:szCs w:val="24"/>
    </w:rPr>
  </w:style>
  <w:style w:type="paragraph" w:styleId="ListBullet">
    <w:name w:val="List Bullet"/>
    <w:basedOn w:val="Normal"/>
    <w:autoRedefine/>
    <w:rsid w:val="003A0D8D"/>
    <w:pPr>
      <w:spacing w:before="60" w:after="60"/>
      <w:ind w:left="90" w:right="-115" w:hanging="18"/>
    </w:pPr>
    <w:rPr>
      <w:rFonts w:ascii="Arial" w:hAnsi="Arial" w:cs="Arial"/>
      <w:b/>
      <w:sz w:val="14"/>
      <w:szCs w:val="24"/>
    </w:rPr>
  </w:style>
  <w:style w:type="table" w:styleId="TableGrid">
    <w:name w:val="Table Grid"/>
    <w:basedOn w:val="TableNormal"/>
    <w:rsid w:val="003A0D8D"/>
    <w:pPr>
      <w:spacing w:line="360" w:lineRule="auto"/>
      <w:ind w:left="216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48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304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0482"/>
  </w:style>
  <w:style w:type="character" w:customStyle="1" w:styleId="CommentTextChar">
    <w:name w:val="Comment Text Char"/>
    <w:basedOn w:val="DefaultParagraphFont"/>
    <w:link w:val="CommentText"/>
    <w:semiHidden/>
    <w:rsid w:val="000304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48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30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shockwaveinnovations.com/investors-write-checks-for-outcomes-not-activities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99BE1-CCC5-4426-8956-CC7B2581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43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Nomadix and interSPEED, Inc</vt:lpstr>
    </vt:vector>
  </TitlesOfParts>
  <Company>Preferred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Nomadix and interSPEED, Inc</dc:title>
  <dc:creator>Bryan</dc:creator>
  <cp:lastModifiedBy>GordonD</cp:lastModifiedBy>
  <cp:revision>7</cp:revision>
  <cp:lastPrinted>2006-06-28T15:04:00Z</cp:lastPrinted>
  <dcterms:created xsi:type="dcterms:W3CDTF">2023-02-26T16:21:00Z</dcterms:created>
  <dcterms:modified xsi:type="dcterms:W3CDTF">2023-02-26T16:53:00Z</dcterms:modified>
</cp:coreProperties>
</file>